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GF—2000—0303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line="577" w:lineRule="exact" w:before="0"/>
        <w:ind w:left="3686" w:right="3764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承 揽 合 同</w:t>
      </w:r>
    </w:p>
    <w:p>
      <w:pPr>
        <w:spacing w:before="152"/>
        <w:ind w:left="3686" w:right="3764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rPr>
          <w:rFonts w:ascii="方正楷体_GBK"/>
          <w:sz w:val="30"/>
        </w:rPr>
      </w:pPr>
    </w:p>
    <w:p>
      <w:pPr>
        <w:pStyle w:val="BodyText"/>
        <w:tabs>
          <w:tab w:pos="3244" w:val="left" w:leader="none"/>
        </w:tabs>
        <w:ind w:right="201"/>
        <w:jc w:val="right"/>
        <w:rPr>
          <w:rFonts w:ascii="方正宋黑_GBK" w:eastAsia="方正宋黑_GBK" w:hint="eastAsia"/>
        </w:rPr>
      </w:pPr>
      <w:r>
        <w:rPr>
          <w:color w:val="231F20"/>
        </w:rPr>
        <w:t>合同编号</w:t>
      </w:r>
      <w:r>
        <w:rPr>
          <w:rFonts w:ascii="方正宋黑_GBK" w:eastAsia="方正宋黑_GBK" w:hint="eastAsia"/>
          <w:color w:val="231F20"/>
        </w:rPr>
        <w:t>：</w:t>
        <w:tab/>
      </w:r>
    </w:p>
    <w:p>
      <w:pPr>
        <w:pStyle w:val="BodyText"/>
        <w:tabs>
          <w:tab w:pos="2702" w:val="left" w:leader="none"/>
          <w:tab w:pos="5937" w:val="left" w:leader="none"/>
          <w:tab w:pos="9182" w:val="left" w:leader="none"/>
        </w:tabs>
        <w:spacing w:before="89"/>
        <w:ind w:left="557"/>
        <w:jc w:val="both"/>
        <w:rPr>
          <w:rFonts w:ascii="方正宋黑_GBK" w:eastAsia="方正宋黑_GBK" w:hint="eastAsia"/>
        </w:rPr>
      </w:pPr>
      <w:r>
        <w:rPr>
          <w:color w:val="231F20"/>
        </w:rPr>
        <w:t>定作</w:t>
      </w:r>
      <w:r>
        <w:rPr>
          <w:rFonts w:ascii="方正宋黑_GBK" w:eastAsia="方正宋黑_GBK" w:hint="eastAsia"/>
          <w:color w:val="231F20"/>
        </w:rPr>
        <w:t>人</w:t>
      </w:r>
      <w:r>
        <w:rPr>
          <w:rFonts w:ascii="方正宋黑_GBK" w:eastAsia="方正宋黑_GBK" w:hint="eastAsia"/>
          <w:color w:val="231F20"/>
          <w:u w:val="single" w:color="231F20"/>
        </w:rPr>
        <w:t>：</w:t>
        <w:tab/>
      </w:r>
      <w:r>
        <w:rPr>
          <w:rFonts w:ascii="方正宋黑_GBK" w:eastAsia="方正宋黑_GBK" w:hint="eastAsia"/>
          <w:color w:val="231F20"/>
        </w:rPr>
        <w:tab/>
      </w:r>
      <w:r>
        <w:rPr>
          <w:color w:val="231F20"/>
        </w:rPr>
        <w:t>签订地点</w:t>
      </w:r>
      <w:r>
        <w:rPr>
          <w:rFonts w:ascii="方正宋黑_GBK" w:eastAsia="方正宋黑_GBK" w:hint="eastAsia"/>
          <w:color w:val="231F20"/>
        </w:rPr>
        <w:t>：</w:t>
        <w:tab/>
      </w:r>
    </w:p>
    <w:p>
      <w:pPr>
        <w:pStyle w:val="BodyText"/>
        <w:tabs>
          <w:tab w:pos="5937" w:val="left" w:leader="none"/>
          <w:tab w:pos="7642" w:val="left" w:leader="none"/>
        </w:tabs>
        <w:spacing w:before="89"/>
        <w:ind w:left="557"/>
        <w:jc w:val="both"/>
      </w:pPr>
      <w:r>
        <w:rPr>
          <w:color w:val="231F20"/>
        </w:rPr>
        <w:t>承揽人</w:t>
      </w:r>
      <w:r>
        <w:rPr>
          <w:rFonts w:ascii="方正宋黑_GBK" w:eastAsia="方正宋黑_GBK" w:hint="eastAsia"/>
          <w:color w:val="231F20"/>
        </w:rPr>
        <w:t>：</w:t>
        <w:tab/>
      </w:r>
      <w:r>
        <w:rPr>
          <w:color w:val="231F20"/>
        </w:rPr>
        <w:t>签订时间</w:t>
      </w:r>
      <w:r>
        <w:rPr>
          <w:rFonts w:ascii="方正宋黑_GBK" w:eastAsia="方正宋黑_GBK" w:hint="eastAsia"/>
          <w:color w:val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      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>       </w:t>
      </w:r>
      <w:r>
        <w:rPr>
          <w:color w:val="231F20"/>
          <w:spacing w:val="12"/>
          <w:u w:val="single" w:color="231F20"/>
        </w:rPr>
        <w:t> </w:t>
      </w:r>
      <w:r>
        <w:rPr>
          <w:color w:val="231F20"/>
        </w:rPr>
        <w:t>日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before="1"/>
        <w:ind w:left="557"/>
        <w:jc w:val="both"/>
      </w:pPr>
      <w:r>
        <w:rPr>
          <w:rFonts w:ascii="方正黑体_GBK" w:eastAsia="方正黑体_GBK" w:hint="eastAsia"/>
          <w:color w:val="231F20"/>
        </w:rPr>
        <w:t>第一条   </w:t>
      </w:r>
      <w:r>
        <w:rPr>
          <w:color w:val="231F20"/>
        </w:rPr>
        <w:t>承揽项目、数量、报酬及交付期限</w:t>
      </w:r>
    </w:p>
    <w:p>
      <w:pPr>
        <w:pStyle w:val="BodyText"/>
        <w:spacing w:before="14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3"/>
        <w:gridCol w:w="1097"/>
        <w:gridCol w:w="685"/>
        <w:gridCol w:w="1372"/>
        <w:gridCol w:w="1097"/>
        <w:gridCol w:w="1344"/>
        <w:gridCol w:w="1389"/>
      </w:tblGrid>
      <w:tr>
        <w:trPr>
          <w:trHeight w:val="260" w:hRule="atLeast"/>
        </w:trPr>
        <w:tc>
          <w:tcPr>
            <w:tcW w:w="2073" w:type="dxa"/>
            <w:vMerge w:val="restart"/>
          </w:tcPr>
          <w:p>
            <w:pPr>
              <w:pStyle w:val="TableParagraph"/>
              <w:spacing w:before="122"/>
              <w:ind w:left="405"/>
              <w:rPr>
                <w:sz w:val="18"/>
              </w:rPr>
            </w:pPr>
            <w:r>
              <w:rPr>
                <w:color w:val="231F20"/>
                <w:sz w:val="18"/>
              </w:rPr>
              <w:t>项目名称及内容</w:t>
            </w:r>
          </w:p>
        </w:tc>
        <w:tc>
          <w:tcPr>
            <w:tcW w:w="1097" w:type="dxa"/>
            <w:vMerge w:val="restart"/>
          </w:tcPr>
          <w:p>
            <w:pPr>
              <w:pStyle w:val="TableParagraph"/>
              <w:spacing w:before="122"/>
              <w:ind w:left="188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685" w:type="dxa"/>
            <w:vMerge w:val="restart"/>
          </w:tcPr>
          <w:p>
            <w:pPr>
              <w:pStyle w:val="TableParagraph"/>
              <w:spacing w:before="122"/>
              <w:ind w:left="162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1372" w:type="dxa"/>
            <w:vMerge w:val="restart"/>
          </w:tcPr>
          <w:p>
            <w:pPr>
              <w:pStyle w:val="TableParagraph"/>
              <w:spacing w:line="258" w:lineRule="exact"/>
              <w:ind w:left="416"/>
              <w:rPr>
                <w:sz w:val="18"/>
              </w:rPr>
            </w:pPr>
            <w:r>
              <w:rPr>
                <w:color w:val="231F20"/>
                <w:sz w:val="18"/>
              </w:rPr>
              <w:t>工作量</w:t>
            </w:r>
          </w:p>
          <w:p>
            <w:pPr>
              <w:pStyle w:val="TableParagraph"/>
              <w:spacing w:line="265" w:lineRule="exact"/>
              <w:ind w:left="326"/>
              <w:rPr>
                <w:sz w:val="18"/>
              </w:rPr>
            </w:pPr>
            <w:r>
              <w:rPr>
                <w:color w:val="231F20"/>
                <w:sz w:val="18"/>
              </w:rPr>
              <w:t>（工时）</w:t>
            </w:r>
          </w:p>
        </w:tc>
        <w:tc>
          <w:tcPr>
            <w:tcW w:w="2441" w:type="dxa"/>
            <w:gridSpan w:val="2"/>
          </w:tcPr>
          <w:p>
            <w:pPr>
              <w:pStyle w:val="TableParagraph"/>
              <w:spacing w:line="252" w:lineRule="exact"/>
              <w:ind w:left="1021" w:right="10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报酬</w:t>
            </w:r>
          </w:p>
        </w:tc>
        <w:tc>
          <w:tcPr>
            <w:tcW w:w="1389" w:type="dxa"/>
            <w:vMerge w:val="restart"/>
          </w:tcPr>
          <w:p>
            <w:pPr>
              <w:pStyle w:val="TableParagraph"/>
              <w:spacing w:before="122"/>
              <w:ind w:left="336"/>
              <w:rPr>
                <w:sz w:val="18"/>
              </w:rPr>
            </w:pPr>
            <w:r>
              <w:rPr>
                <w:color w:val="231F20"/>
                <w:sz w:val="18"/>
              </w:rPr>
              <w:t>交付期限</w:t>
            </w:r>
          </w:p>
        </w:tc>
      </w:tr>
      <w:tr>
        <w:trPr>
          <w:trHeight w:val="260" w:hRule="atLeast"/>
        </w:trPr>
        <w:tc>
          <w:tcPr>
            <w:tcW w:w="2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52" w:lineRule="exact"/>
              <w:ind w:left="369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1344" w:type="dxa"/>
          </w:tcPr>
          <w:p>
            <w:pPr>
              <w:pStyle w:val="TableParagraph"/>
              <w:spacing w:line="252" w:lineRule="exact"/>
              <w:ind w:left="473" w:right="4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  <w:tc>
          <w:tcPr>
            <w:tcW w:w="1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9057" w:type="dxa"/>
            <w:gridSpan w:val="7"/>
          </w:tcPr>
          <w:p>
            <w:pPr>
              <w:pStyle w:val="TableParagraph"/>
              <w:spacing w:line="252" w:lineRule="exact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合计人民币金额（大写）：</w:t>
            </w:r>
          </w:p>
        </w:tc>
      </w:tr>
    </w:tbl>
    <w:p>
      <w:pPr>
        <w:spacing w:before="146"/>
        <w:ind w:left="0" w:right="115" w:firstLine="0"/>
        <w:jc w:val="righ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z w:val="16"/>
        </w:rPr>
        <w:t>（注：空格如不够用，可以另接）</w:t>
      </w:r>
    </w:p>
    <w:p>
      <w:pPr>
        <w:pStyle w:val="BodyText"/>
        <w:spacing w:before="9"/>
        <w:rPr>
          <w:rFonts w:ascii="方正楷体_GBK"/>
        </w:rPr>
      </w:pPr>
    </w:p>
    <w:p>
      <w:pPr>
        <w:pStyle w:val="BodyText"/>
        <w:tabs>
          <w:tab w:pos="9188" w:val="left" w:leader="none"/>
        </w:tabs>
        <w:spacing w:line="597" w:lineRule="auto" w:after="23"/>
        <w:ind w:left="557" w:right="195"/>
        <w:jc w:val="both"/>
      </w:pPr>
      <w:r>
        <w:rPr/>
        <w:pict>
          <v:line style="position:absolute;mso-position-horizontal-relative:page;mso-position-vertical-relative:paragraph;z-index:-7384" from="70.866096pt,37.536247pt" to="524.409096pt,37.536247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7360" from="70.866096pt,79.536247pt" to="524.409096pt,79.536247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第二条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技术标准、质量要求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承揽人对质量负责的期限及条件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定作人提供技术资料、图纸等的时间、办法及保密要求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70.866096pt,20.1415pt" to="524.409096pt,20.1415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  <w:tab w:pos="4297" w:val="left" w:leader="none"/>
          <w:tab w:pos="9188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第五条</w:t>
        <w:tab/>
      </w:r>
      <w:r>
        <w:rPr>
          <w:color w:val="231F20"/>
        </w:rPr>
        <w:t>承揽人使用的材料由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人提供。材料的检验方法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1446" w:val="left" w:leader="none"/>
          <w:tab w:pos="9188" w:val="left" w:leader="none"/>
        </w:tabs>
        <w:spacing w:line="304" w:lineRule="auto" w:before="82"/>
        <w:ind w:left="117" w:right="190" w:firstLine="440"/>
        <w:jc w:val="right"/>
      </w:pPr>
      <w:r>
        <w:rPr>
          <w:rFonts w:ascii="方正黑体_GBK" w:eastAsia="方正黑体_GBK" w:hint="eastAsia"/>
          <w:color w:val="231F20"/>
        </w:rPr>
        <w:t>第六条</w:t>
        <w:tab/>
      </w:r>
      <w:r>
        <w:rPr>
          <w:color w:val="231F20"/>
        </w:rPr>
        <w:t>定作人（是</w:t>
      </w:r>
      <w:r>
        <w:rPr>
          <w:color w:val="231F20"/>
          <w:spacing w:val="46"/>
        </w:rPr>
        <w:t> </w:t>
      </w:r>
      <w:r>
        <w:rPr>
          <w:color w:val="231F20"/>
        </w:rPr>
        <w:t>/</w:t>
      </w:r>
      <w:r>
        <w:rPr>
          <w:color w:val="231F20"/>
          <w:spacing w:val="46"/>
        </w:rPr>
        <w:t> </w:t>
      </w:r>
      <w:r>
        <w:rPr>
          <w:color w:val="231F20"/>
        </w:rPr>
        <w:t>否）允许承揽项目中的主要工作人员由第三人来完成。可以交由第三人完成的工作是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2"/>
        <w:rPr>
          <w:sz w:val="20"/>
        </w:rPr>
      </w:pPr>
      <w:r>
        <w:rPr/>
        <w:pict>
          <v:line style="position:absolute;mso-position-horizontal-relative:page;mso-position-vertical-relative:paragraph;z-index:1072;mso-wrap-distance-left:0;mso-wrap-distance-right:0" from="70.866096pt,17.247641pt" to="524.409096pt,17.24764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第七条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工作成果检验标准、方法和期限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096;mso-wrap-distance-left:0;mso-wrap-distance-right:0" from="70.866096pt,20.675648pt" to="524.409096pt,20.675648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57"/>
        <w:ind w:left="557"/>
        <w:jc w:val="both"/>
      </w:pPr>
      <w:r>
        <w:rPr>
          <w:rFonts w:ascii="方正黑体_GBK" w:eastAsia="方正黑体_GBK" w:hint="eastAsia"/>
          <w:color w:val="231F20"/>
        </w:rPr>
        <w:t>第八条   </w:t>
      </w:r>
      <w:r>
        <w:rPr>
          <w:color w:val="231F20"/>
        </w:rPr>
        <w:t>结算方式及期限：</w:t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120;mso-wrap-distance-left:0;mso-wrap-distance-right:0" from="70.866096pt,20.675648pt" to="524.409096pt,20.675648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1"/>
        <w:ind w:left="0" w:right="19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pStyle w:val="BodyText"/>
        <w:tabs>
          <w:tab w:pos="1437" w:val="left" w:leader="none"/>
          <w:tab w:pos="3197" w:val="left" w:leader="none"/>
          <w:tab w:pos="3857" w:val="left" w:leader="none"/>
          <w:tab w:pos="4517" w:val="left" w:leader="none"/>
          <w:tab w:pos="8515" w:val="left" w:leader="none"/>
        </w:tabs>
        <w:spacing w:before="18"/>
        <w:ind w:left="557"/>
      </w:pPr>
      <w:r>
        <w:rPr>
          <w:rFonts w:ascii="方正黑体_GBK" w:eastAsia="方正黑体_GBK" w:hint="eastAsia"/>
          <w:color w:val="231F20"/>
        </w:rPr>
        <w:t>第九条</w:t>
        <w:tab/>
      </w:r>
      <w:r>
        <w:rPr>
          <w:color w:val="231F20"/>
        </w:rPr>
        <w:t>定作人在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日前交定金（大写</w:t>
      </w:r>
      <w:r>
        <w:rPr>
          <w:color w:val="231F20"/>
          <w:u w:val="single" w:color="231F20"/>
        </w:rPr>
        <w:t>）</w:t>
        <w:tab/>
      </w:r>
      <w:r>
        <w:rPr>
          <w:color w:val="231F20"/>
        </w:rPr>
        <w:t>元。</w:t>
      </w:r>
    </w:p>
    <w:p>
      <w:pPr>
        <w:pStyle w:val="BodyText"/>
        <w:tabs>
          <w:tab w:pos="1437" w:val="left" w:leader="none"/>
        </w:tabs>
        <w:spacing w:before="83"/>
        <w:ind w:left="557"/>
      </w:pPr>
      <w:r>
        <w:rPr>
          <w:rFonts w:ascii="方正黑体_GBK" w:eastAsia="方正黑体_GBK" w:hint="eastAsia"/>
          <w:color w:val="231F20"/>
        </w:rPr>
        <w:t>第十条</w:t>
        <w:tab/>
      </w:r>
      <w:r>
        <w:rPr>
          <w:color w:val="231F20"/>
        </w:rPr>
        <w:t>定作人解除承揽合同应及时书面通知承揽人。</w:t>
      </w:r>
    </w:p>
    <w:p>
      <w:pPr>
        <w:pStyle w:val="BodyText"/>
        <w:tabs>
          <w:tab w:pos="1657" w:val="left" w:leader="none"/>
        </w:tabs>
        <w:spacing w:before="83"/>
        <w:ind w:left="557"/>
      </w:pPr>
      <w:r>
        <w:rPr>
          <w:rFonts w:ascii="方正黑体_GBK" w:eastAsia="方正黑体_GBK" w:hint="eastAsia"/>
          <w:color w:val="231F20"/>
        </w:rPr>
        <w:t>第十一条</w:t>
        <w:tab/>
      </w:r>
      <w:r>
        <w:rPr>
          <w:color w:val="231F20"/>
        </w:rPr>
        <w:t>定作人未向承揽人支付报酬或材料费的，承揽</w:t>
      </w:r>
      <w:r>
        <w:rPr>
          <w:color w:val="231F20"/>
          <w:spacing w:val="-5"/>
        </w:rPr>
        <w:t>人</w:t>
      </w:r>
      <w:r>
        <w:rPr>
          <w:color w:val="231F20"/>
        </w:rPr>
        <w:t>（是 / 否</w:t>
      </w:r>
      <w:r>
        <w:rPr>
          <w:color w:val="231F20"/>
          <w:spacing w:val="-5"/>
        </w:rPr>
        <w:t>）</w:t>
      </w:r>
      <w:r>
        <w:rPr>
          <w:color w:val="231F20"/>
        </w:rPr>
        <w:t>可以留置工作成果。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3"/>
        <w:ind w:left="557"/>
      </w:pPr>
      <w:r>
        <w:rPr>
          <w:rFonts w:ascii="方正黑体_GBK" w:eastAsia="方正黑体_GBK" w:hint="eastAsia"/>
          <w:color w:val="231F20"/>
        </w:rPr>
        <w:t>第十二条</w:t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192;mso-wrap-distance-left:0;mso-wrap-distance-right:0" from="70.866096pt,20.687401pt" to="524.409096pt,20.687401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16;mso-wrap-distance-left:0;mso-wrap-distance-right:0" from="70.866096pt,41.687401pt" to="524.409096pt,41.68740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1669" w:val="left" w:leader="none"/>
          <w:tab w:pos="7267" w:val="left" w:leader="none"/>
        </w:tabs>
        <w:spacing w:line="304" w:lineRule="auto" w:before="57"/>
        <w:ind w:left="117" w:right="210" w:firstLine="440"/>
      </w:pPr>
      <w:r>
        <w:rPr>
          <w:rFonts w:ascii="方正黑体_GBK" w:eastAsia="方正黑体_GBK" w:hint="eastAsia"/>
          <w:color w:val="231F20"/>
        </w:rPr>
        <w:t>第十三条</w:t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也可由当地工商行政管理部门调解</w:t>
      </w:r>
      <w:r>
        <w:rPr>
          <w:color w:val="231F20"/>
          <w:spacing w:val="-55"/>
        </w:rPr>
        <w:t>；</w:t>
      </w:r>
      <w:r>
        <w:rPr>
          <w:color w:val="231F20"/>
        </w:rPr>
        <w:t>协商或调解不成的，按下列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种方式解决；</w:t>
      </w:r>
    </w:p>
    <w:p>
      <w:pPr>
        <w:pStyle w:val="BodyText"/>
        <w:tabs>
          <w:tab w:pos="3087" w:val="left" w:leader="none"/>
        </w:tabs>
        <w:spacing w:before="20"/>
        <w:ind w:left="447"/>
      </w:pPr>
      <w:r>
        <w:rPr>
          <w:color w:val="231F20"/>
        </w:rPr>
        <w:t>（一）提交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88"/>
        <w:ind w:left="447"/>
      </w:pPr>
      <w:r>
        <w:rPr>
          <w:color w:val="231F20"/>
        </w:rPr>
        <w:t>（二）依法向人民法院起诉。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第十四条</w:t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240;mso-wrap-distance-left:0;mso-wrap-distance-right:0" from="70.866096pt,20.669359pt" to="524.409096pt,20.669359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64;mso-wrap-distance-left:0;mso-wrap-distance-right:0" from="70.866096pt,41.669361pt" to="524.409096pt,41.66936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  <w:gridCol w:w="2750"/>
        <w:gridCol w:w="2914"/>
      </w:tblGrid>
      <w:tr>
        <w:trPr>
          <w:trHeight w:val="2940" w:hRule="atLeast"/>
        </w:trPr>
        <w:tc>
          <w:tcPr>
            <w:tcW w:w="3396" w:type="dxa"/>
          </w:tcPr>
          <w:p>
            <w:pPr>
              <w:pStyle w:val="TableParagraph"/>
              <w:spacing w:line="284" w:lineRule="exact" w:before="8"/>
              <w:ind w:left="1377" w:right="136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定作人</w:t>
            </w:r>
          </w:p>
          <w:p>
            <w:pPr>
              <w:pStyle w:val="TableParagraph"/>
              <w:spacing w:line="230" w:lineRule="auto"/>
              <w:ind w:left="84" w:right="2022"/>
              <w:rPr>
                <w:sz w:val="18"/>
              </w:rPr>
            </w:pPr>
            <w:r>
              <w:rPr>
                <w:color w:val="231F20"/>
                <w:sz w:val="18"/>
              </w:rPr>
              <w:t>定作人（章）： 住所：</w:t>
            </w:r>
          </w:p>
          <w:p>
            <w:pPr>
              <w:pStyle w:val="TableParagraph"/>
              <w:spacing w:line="255" w:lineRule="exact" w:before="6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84" w:right="2202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30" w:lineRule="auto"/>
              <w:ind w:left="84" w:right="2382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2750" w:type="dxa"/>
          </w:tcPr>
          <w:p>
            <w:pPr>
              <w:pStyle w:val="TableParagraph"/>
              <w:spacing w:line="284" w:lineRule="exact" w:before="8"/>
              <w:ind w:left="1073"/>
              <w:rPr>
                <w:sz w:val="20"/>
              </w:rPr>
            </w:pPr>
            <w:r>
              <w:rPr>
                <w:color w:val="231F20"/>
                <w:sz w:val="20"/>
              </w:rPr>
              <w:t>承揽人</w:t>
            </w:r>
          </w:p>
          <w:p>
            <w:pPr>
              <w:pStyle w:val="TableParagraph"/>
              <w:spacing w:line="230" w:lineRule="auto"/>
              <w:ind w:left="84" w:right="1376"/>
              <w:rPr>
                <w:sz w:val="18"/>
              </w:rPr>
            </w:pPr>
            <w:r>
              <w:rPr>
                <w:color w:val="231F20"/>
                <w:sz w:val="18"/>
              </w:rPr>
              <w:t>承揽人（章）： 住所：</w:t>
            </w:r>
          </w:p>
          <w:p>
            <w:pPr>
              <w:pStyle w:val="TableParagraph"/>
              <w:spacing w:line="255" w:lineRule="exact" w:before="6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left="84" w:right="1556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30" w:lineRule="auto"/>
              <w:ind w:left="84" w:right="1736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2914" w:type="dxa"/>
          </w:tcPr>
          <w:p>
            <w:pPr>
              <w:pStyle w:val="TableParagraph"/>
              <w:spacing w:before="8"/>
              <w:ind w:left="655"/>
              <w:rPr>
                <w:sz w:val="20"/>
              </w:rPr>
            </w:pPr>
            <w:r>
              <w:rPr>
                <w:color w:val="231F20"/>
                <w:sz w:val="20"/>
              </w:rPr>
              <w:t>鉴（公）证意见：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65" w:lineRule="exact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经办人：</w:t>
            </w:r>
          </w:p>
          <w:p>
            <w:pPr>
              <w:pStyle w:val="TableParagraph"/>
              <w:spacing w:line="265" w:lineRule="exact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</w:t>
            </w: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933"/>
              <w:rPr>
                <w:sz w:val="18"/>
              </w:rPr>
            </w:pPr>
            <w:r>
              <w:rPr>
                <w:color w:val="231F20"/>
                <w:sz w:val="18"/>
              </w:rPr>
              <w:t>年    月   日</w:t>
            </w:r>
          </w:p>
        </w:tc>
      </w:tr>
    </w:tbl>
    <w:p>
      <w:pPr>
        <w:pStyle w:val="BodyText"/>
        <w:tabs>
          <w:tab w:pos="5342" w:val="left" w:leader="none"/>
        </w:tabs>
        <w:spacing w:before="34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92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宋黑_GBK">
    <w:altName w:val="方正宋黑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2021-12-01T23:28:53Z</dcterms:created>
  <dcterms:modified xsi:type="dcterms:W3CDTF">2021-12-01T23:28:53Z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